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《郑州黄河风景名胜区整合优化方案》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 w:hAnsi="仿宋" w:eastAsia="仿宋"/>
          <w:b/>
          <w:sz w:val="36"/>
        </w:rPr>
      </w:pPr>
      <w:r>
        <w:rPr>
          <w:rFonts w:hint="eastAsia" w:ascii="方正小标宋简体" w:hAnsi="方正小标宋简体" w:eastAsia="方正小标宋简体" w:cs="方正小标宋简体"/>
          <w:b w:val="0"/>
          <w:bCs/>
          <w:sz w:val="44"/>
          <w:szCs w:val="44"/>
        </w:rPr>
        <w:t>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郑州黄河风景名胜区整合优化，以郑州市自然保护地整合优化上一轮封库数据为本底，郑州黄河风景名胜区与河南郑州黄河湿地省级自然保护区及河南郑州黄河国家地质公园存在交叉重叠。</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本次风景名胜区整合优化将郑州黄河风景名胜区范围内黄河控导工程及三调水岸线以北与生态红线重叠的区域整合进入河南郑州黄河湿地省级自然保护区，黄河控导工程及三调水岸线以北与生态红线不重叠的区域调出风景名胜区；黄河控导工程及三调水岸线以南的区域保持原先范围不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auto"/>
          <w:sz w:val="32"/>
          <w:szCs w:val="32"/>
        </w:rPr>
      </w:pPr>
      <w:r>
        <w:rPr>
          <w:rFonts w:ascii="仿宋" w:hAnsi="仿宋" w:eastAsia="仿宋"/>
          <w:color w:val="auto"/>
          <w:sz w:val="32"/>
          <w:szCs w:val="32"/>
        </w:rPr>
        <w:t>按上述方案进行整合优化后，</w:t>
      </w:r>
      <w:r>
        <w:rPr>
          <w:rFonts w:hint="eastAsia" w:ascii="仿宋" w:hAnsi="仿宋" w:eastAsia="仿宋"/>
          <w:color w:val="auto"/>
          <w:sz w:val="32"/>
          <w:szCs w:val="32"/>
        </w:rPr>
        <w:t>郑州黄河风景名胜区</w:t>
      </w:r>
      <w:r>
        <w:rPr>
          <w:rFonts w:ascii="仿宋" w:hAnsi="仿宋" w:eastAsia="仿宋"/>
          <w:color w:val="auto"/>
          <w:sz w:val="32"/>
          <w:szCs w:val="32"/>
        </w:rPr>
        <w:t>面积由2516.40公顷调整为2144.84公顷，其中一般控制区2144.84公顷。</w:t>
      </w:r>
    </w:p>
    <w:p>
      <w:pPr>
        <w:rPr>
          <w:rFonts w:ascii="仿宋" w:hAnsi="仿宋" w:eastAsia="仿宋"/>
          <w:sz w:val="28"/>
        </w:rPr>
      </w:pPr>
      <w:r>
        <w:drawing>
          <wp:inline distT="0" distB="0" distL="0" distR="0">
            <wp:extent cx="5274310" cy="33864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386455"/>
                    </a:xfrm>
                    <a:prstGeom prst="rect">
                      <a:avLst/>
                    </a:prstGeom>
                  </pic:spPr>
                </pic:pic>
              </a:graphicData>
            </a:graphic>
          </wp:inline>
        </w:drawing>
      </w:r>
    </w:p>
    <w:p>
      <w:pPr>
        <w:jc w:val="center"/>
        <w:rPr>
          <w:rFonts w:ascii="仿宋" w:hAnsi="仿宋" w:eastAsia="仿宋"/>
          <w:b/>
          <w:sz w:val="24"/>
        </w:rPr>
      </w:pPr>
      <w:r>
        <w:rPr>
          <w:rFonts w:hint="eastAsia" w:asciiTheme="minorEastAsia" w:hAnsiTheme="minorEastAsia" w:eastAsiaTheme="minorEastAsia" w:cstheme="minorEastAsia"/>
          <w:b w:val="0"/>
          <w:bCs/>
          <w:sz w:val="32"/>
          <w:szCs w:val="32"/>
        </w:rPr>
        <w:t>郑州黄河风景名胜区整合优化情况示意图</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2347C8"/>
    <w:multiLevelType w:val="multilevel"/>
    <w:tmpl w:val="4B2347C8"/>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5ODI5MWVhMTI0YWUzYzVhMDhlM2IwOTM1YjJjMWUifQ=="/>
  </w:docVars>
  <w:rsids>
    <w:rsidRoot w:val="00AD32D7"/>
    <w:rsid w:val="00396785"/>
    <w:rsid w:val="0055670C"/>
    <w:rsid w:val="0066106D"/>
    <w:rsid w:val="00AD32D7"/>
    <w:rsid w:val="00EB0D55"/>
    <w:rsid w:val="26F02DC1"/>
    <w:rsid w:val="5CD2031B"/>
    <w:rsid w:val="788B5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5"/>
    <w:basedOn w:val="1"/>
    <w:next w:val="1"/>
    <w:link w:val="7"/>
    <w:unhideWhenUsed/>
    <w:qFormat/>
    <w:uiPriority w:val="9"/>
    <w:pPr>
      <w:numPr>
        <w:ilvl w:val="0"/>
        <w:numId w:val="1"/>
      </w:numPr>
      <w:adjustRightInd w:val="0"/>
      <w:snapToGrid w:val="0"/>
      <w:spacing w:before="50" w:beforeLines="50" w:line="360" w:lineRule="auto"/>
      <w:jc w:val="left"/>
      <w:textAlignment w:val="top"/>
      <w:outlineLvl w:val="4"/>
    </w:pPr>
    <w:rPr>
      <w:rFonts w:ascii="仿宋" w:hAnsi="仿宋" w:eastAsia="仿宋"/>
      <w:b/>
      <w:bCs/>
      <w:sz w:val="28"/>
      <w:szCs w:val="28"/>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6">
    <w:name w:val="标题 5 Char"/>
    <w:basedOn w:val="5"/>
    <w:semiHidden/>
    <w:qFormat/>
    <w:uiPriority w:val="9"/>
    <w:rPr>
      <w:b/>
      <w:bCs/>
      <w:sz w:val="28"/>
      <w:szCs w:val="28"/>
    </w:rPr>
  </w:style>
  <w:style w:type="character" w:customStyle="1" w:styleId="7">
    <w:name w:val="标题 5 Char1"/>
    <w:basedOn w:val="5"/>
    <w:link w:val="2"/>
    <w:qFormat/>
    <w:uiPriority w:val="9"/>
    <w:rPr>
      <w:rFonts w:ascii="仿宋" w:hAnsi="仿宋" w:eastAsia="仿宋"/>
      <w:b/>
      <w:bCs/>
      <w:sz w:val="28"/>
      <w:szCs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293</Words>
  <Characters>311</Characters>
  <Lines>2</Lines>
  <Paragraphs>1</Paragraphs>
  <TotalTime>6</TotalTime>
  <ScaleCrop>false</ScaleCrop>
  <LinksUpToDate>false</LinksUpToDate>
  <CharactersWithSpaces>311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2023-03-27T12:52:00Z</dcterms:created>
  <dc:creator>Microsoft 帐户</dc:creator>
  <cp:lastModifiedBy>Administrator</cp:lastModifiedBy>
  <dcterms:modified xsi:type="dcterms:W3CDTF">2023-03-28T01:50:32Z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030552B2CE7E468A9316E6BD33E63ED1</vt:lpwstr>
  </property>
</Properties>
</file>